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A0" w:rsidRPr="00B4146F" w:rsidRDefault="005C40A0" w:rsidP="005C40A0">
      <w:pPr>
        <w:rPr>
          <w:rFonts w:ascii="Arial" w:hAnsi="Arial" w:cs="Arial"/>
          <w:b/>
          <w:sz w:val="20"/>
          <w:szCs w:val="20"/>
        </w:rPr>
      </w:pPr>
      <w:r w:rsidRPr="00B4146F">
        <w:rPr>
          <w:rFonts w:ascii="Arial" w:hAnsi="Arial" w:cs="Arial"/>
          <w:b/>
          <w:sz w:val="20"/>
          <w:szCs w:val="20"/>
        </w:rPr>
        <w:t xml:space="preserve">10"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colour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touch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panel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for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visualisation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&amp; </w:t>
      </w:r>
      <w:proofErr w:type="spellStart"/>
      <w:r w:rsidRPr="00B4146F">
        <w:rPr>
          <w:rFonts w:ascii="Arial" w:hAnsi="Arial" w:cs="Arial"/>
          <w:b/>
          <w:sz w:val="20"/>
          <w:szCs w:val="20"/>
        </w:rPr>
        <w:t>configuration</w:t>
      </w:r>
      <w:proofErr w:type="spellEnd"/>
      <w:r w:rsidRPr="00B4146F">
        <w:rPr>
          <w:rFonts w:ascii="Arial" w:hAnsi="Arial" w:cs="Arial"/>
          <w:b/>
          <w:sz w:val="20"/>
          <w:szCs w:val="20"/>
        </w:rPr>
        <w:t xml:space="preserve"> 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up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4146F">
        <w:rPr>
          <w:rFonts w:ascii="Arial" w:hAnsi="Arial" w:cs="Arial"/>
          <w:sz w:val="20"/>
          <w:szCs w:val="20"/>
        </w:rPr>
        <w:t>master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devices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B4146F">
        <w:rPr>
          <w:rFonts w:ascii="Arial" w:hAnsi="Arial" w:cs="Arial"/>
          <w:sz w:val="20"/>
          <w:szCs w:val="20"/>
        </w:rPr>
        <w:t>subordinate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slave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measurements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each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4146F">
        <w:rPr>
          <w:rFonts w:ascii="Arial" w:hAnsi="Arial" w:cs="Arial"/>
          <w:sz w:val="20"/>
          <w:szCs w:val="20"/>
        </w:rPr>
        <w:t>maximum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33 </w:t>
      </w:r>
      <w:proofErr w:type="spellStart"/>
      <w:r w:rsidRPr="00B4146F">
        <w:rPr>
          <w:rFonts w:ascii="Arial" w:hAnsi="Arial" w:cs="Arial"/>
          <w:sz w:val="20"/>
          <w:szCs w:val="20"/>
        </w:rPr>
        <w:t>directly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connected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slave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measuring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devices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via RS485 (</w:t>
      </w:r>
      <w:proofErr w:type="spellStart"/>
      <w:r w:rsidRPr="00B4146F">
        <w:rPr>
          <w:rFonts w:ascii="Arial" w:hAnsi="Arial" w:cs="Arial"/>
          <w:sz w:val="20"/>
          <w:szCs w:val="20"/>
        </w:rPr>
        <w:t>Modbus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RTU).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Display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all </w:t>
      </w:r>
      <w:proofErr w:type="spellStart"/>
      <w:r w:rsidRPr="00B4146F">
        <w:rPr>
          <w:rFonts w:ascii="Arial" w:hAnsi="Arial" w:cs="Arial"/>
          <w:sz w:val="20"/>
          <w:szCs w:val="20"/>
        </w:rPr>
        <w:t>current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energy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measured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values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display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storage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last min.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max. </w:t>
      </w:r>
      <w:proofErr w:type="spellStart"/>
      <w:r w:rsidRPr="00B4146F">
        <w:rPr>
          <w:rFonts w:ascii="Arial" w:hAnsi="Arial" w:cs="Arial"/>
          <w:sz w:val="20"/>
          <w:szCs w:val="20"/>
        </w:rPr>
        <w:t>values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topology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view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connected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devices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visualisation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main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subordinate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measurement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B4146F">
        <w:rPr>
          <w:rFonts w:ascii="Arial" w:hAnsi="Arial" w:cs="Arial"/>
          <w:sz w:val="20"/>
          <w:szCs w:val="20"/>
        </w:rPr>
        <w:t>administration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password-protected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display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possibility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creating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4146F">
        <w:rPr>
          <w:rFonts w:ascii="Arial" w:hAnsi="Arial" w:cs="Arial"/>
          <w:sz w:val="20"/>
          <w:szCs w:val="20"/>
        </w:rPr>
        <w:t>hierarchical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user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structure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assignment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rights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interface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Integrated </w:t>
      </w:r>
      <w:proofErr w:type="spellStart"/>
      <w:r w:rsidRPr="00B4146F">
        <w:rPr>
          <w:rFonts w:ascii="Arial" w:hAnsi="Arial" w:cs="Arial"/>
          <w:sz w:val="20"/>
          <w:szCs w:val="20"/>
        </w:rPr>
        <w:t>alarm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management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acknowledgement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function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pending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alarms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storage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historical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alarms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e-mail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notification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Dynamic </w:t>
      </w:r>
      <w:proofErr w:type="spellStart"/>
      <w:r w:rsidRPr="00B4146F">
        <w:rPr>
          <w:rFonts w:ascii="Arial" w:hAnsi="Arial" w:cs="Arial"/>
          <w:sz w:val="20"/>
          <w:szCs w:val="20"/>
        </w:rPr>
        <w:t>topology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up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33 </w:t>
      </w:r>
      <w:proofErr w:type="spellStart"/>
      <w:r w:rsidRPr="00B4146F">
        <w:rPr>
          <w:rFonts w:ascii="Arial" w:hAnsi="Arial" w:cs="Arial"/>
          <w:sz w:val="20"/>
          <w:szCs w:val="20"/>
        </w:rPr>
        <w:t>units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group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transmission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several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units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plug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4146F">
        <w:rPr>
          <w:rFonts w:ascii="Arial" w:hAnsi="Arial" w:cs="Arial"/>
          <w:sz w:val="20"/>
          <w:szCs w:val="20"/>
        </w:rPr>
        <w:t>play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via USB </w:t>
      </w:r>
      <w:proofErr w:type="spellStart"/>
      <w:r w:rsidRPr="00B4146F">
        <w:rPr>
          <w:rFonts w:ascii="Arial" w:hAnsi="Arial" w:cs="Arial"/>
          <w:sz w:val="20"/>
          <w:szCs w:val="20"/>
        </w:rPr>
        <w:t>for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import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export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unit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configurations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import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export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unit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labelling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B4146F">
        <w:rPr>
          <w:rFonts w:ascii="Arial" w:hAnsi="Arial" w:cs="Arial"/>
          <w:sz w:val="20"/>
          <w:szCs w:val="20"/>
        </w:rPr>
        <w:t>measuring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channels</w:t>
      </w:r>
      <w:proofErr w:type="spellEnd"/>
      <w:r w:rsidRPr="00B4146F">
        <w:rPr>
          <w:rFonts w:ascii="Arial" w:hAnsi="Arial" w:cs="Arial"/>
          <w:sz w:val="20"/>
          <w:szCs w:val="20"/>
        </w:rPr>
        <w:t>,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Limit </w:t>
      </w:r>
      <w:proofErr w:type="spellStart"/>
      <w:r w:rsidRPr="00B4146F">
        <w:rPr>
          <w:rFonts w:ascii="Arial" w:hAnsi="Arial" w:cs="Arial"/>
          <w:sz w:val="20"/>
          <w:szCs w:val="20"/>
        </w:rPr>
        <w:t>values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can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be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set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B4146F">
        <w:rPr>
          <w:rFonts w:ascii="Arial" w:hAnsi="Arial" w:cs="Arial"/>
          <w:sz w:val="20"/>
          <w:szCs w:val="20"/>
        </w:rPr>
        <w:t>channel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much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more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Display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device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homepages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master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devices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export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measurement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data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via USB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remote </w:t>
      </w:r>
      <w:proofErr w:type="spellStart"/>
      <w:r w:rsidRPr="00B4146F">
        <w:rPr>
          <w:rFonts w:ascii="Arial" w:hAnsi="Arial" w:cs="Arial"/>
          <w:sz w:val="20"/>
          <w:szCs w:val="20"/>
        </w:rPr>
        <w:t>access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B4146F">
        <w:rPr>
          <w:rFonts w:ascii="Arial" w:hAnsi="Arial" w:cs="Arial"/>
          <w:sz w:val="20"/>
          <w:szCs w:val="20"/>
        </w:rPr>
        <w:t>Teamviewer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microbrowser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Factory </w:t>
      </w:r>
      <w:proofErr w:type="spellStart"/>
      <w:r w:rsidRPr="00B4146F">
        <w:rPr>
          <w:rFonts w:ascii="Arial" w:hAnsi="Arial" w:cs="Arial"/>
          <w:sz w:val="20"/>
          <w:szCs w:val="20"/>
        </w:rPr>
        <w:t>pre-installed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system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B4146F">
        <w:rPr>
          <w:rFonts w:ascii="Arial" w:hAnsi="Arial" w:cs="Arial"/>
          <w:sz w:val="20"/>
          <w:szCs w:val="20"/>
        </w:rPr>
        <w:t>browser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subsequently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installable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Android </w:t>
      </w:r>
      <w:proofErr w:type="spellStart"/>
      <w:r w:rsidRPr="00B4146F">
        <w:rPr>
          <w:rFonts w:ascii="Arial" w:hAnsi="Arial" w:cs="Arial"/>
          <w:sz w:val="20"/>
          <w:szCs w:val="20"/>
        </w:rPr>
        <w:t>applications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(APPs).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Design: Panel </w:t>
      </w: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: The </w:t>
      </w:r>
      <w:proofErr w:type="spellStart"/>
      <w:r w:rsidRPr="00B4146F">
        <w:rPr>
          <w:rFonts w:ascii="Arial" w:hAnsi="Arial" w:cs="Arial"/>
          <w:sz w:val="20"/>
          <w:szCs w:val="20"/>
        </w:rPr>
        <w:t>system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suitable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for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panel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optional </w:t>
      </w:r>
      <w:proofErr w:type="spellStart"/>
      <w:r w:rsidRPr="00B4146F">
        <w:rPr>
          <w:rFonts w:ascii="Arial" w:hAnsi="Arial" w:cs="Arial"/>
          <w:sz w:val="20"/>
          <w:szCs w:val="20"/>
        </w:rPr>
        <w:t>accessories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system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suitable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for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4146F">
        <w:rPr>
          <w:rFonts w:ascii="Arial" w:hAnsi="Arial" w:cs="Arial"/>
          <w:sz w:val="20"/>
          <w:szCs w:val="20"/>
        </w:rPr>
        <w:t>support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arm </w:t>
      </w:r>
      <w:proofErr w:type="spellStart"/>
      <w:r w:rsidRPr="00B4146F">
        <w:rPr>
          <w:rFonts w:ascii="Arial" w:hAnsi="Arial" w:cs="Arial"/>
          <w:sz w:val="20"/>
          <w:szCs w:val="20"/>
        </w:rPr>
        <w:t>systems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(VESA </w:t>
      </w:r>
      <w:proofErr w:type="spellStart"/>
      <w:r w:rsidRPr="00B4146F">
        <w:rPr>
          <w:rFonts w:ascii="Arial" w:hAnsi="Arial" w:cs="Arial"/>
          <w:sz w:val="20"/>
          <w:szCs w:val="20"/>
        </w:rPr>
        <w:t>standard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75/75).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Display: 10" LED-TFT, </w:t>
      </w:r>
      <w:proofErr w:type="spellStart"/>
      <w:r w:rsidRPr="00B4146F">
        <w:rPr>
          <w:rFonts w:ascii="Arial" w:hAnsi="Arial" w:cs="Arial"/>
          <w:sz w:val="20"/>
          <w:szCs w:val="20"/>
        </w:rPr>
        <w:t>capacitive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multi-</w:t>
      </w:r>
      <w:proofErr w:type="spellStart"/>
      <w:r w:rsidRPr="00B4146F">
        <w:rPr>
          <w:rFonts w:ascii="Arial" w:hAnsi="Arial" w:cs="Arial"/>
          <w:sz w:val="20"/>
          <w:szCs w:val="20"/>
        </w:rPr>
        <w:t>touch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Front: real </w:t>
      </w:r>
      <w:proofErr w:type="spellStart"/>
      <w:r w:rsidRPr="00B4146F">
        <w:rPr>
          <w:rFonts w:ascii="Arial" w:hAnsi="Arial" w:cs="Arial"/>
          <w:sz w:val="20"/>
          <w:szCs w:val="20"/>
        </w:rPr>
        <w:t>glass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Resolution: 1024 x 600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Brightness</w:t>
      </w:r>
      <w:proofErr w:type="spellEnd"/>
      <w:r w:rsidRPr="00B4146F">
        <w:rPr>
          <w:rFonts w:ascii="Arial" w:hAnsi="Arial" w:cs="Arial"/>
          <w:sz w:val="20"/>
          <w:szCs w:val="20"/>
        </w:rPr>
        <w:t>: 450 cd/m²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Hardware: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CPU type: Embedded CPU Board XI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CPU: </w:t>
      </w:r>
      <w:proofErr w:type="spellStart"/>
      <w:r w:rsidRPr="00B4146F">
        <w:rPr>
          <w:rFonts w:ascii="Arial" w:hAnsi="Arial" w:cs="Arial"/>
          <w:sz w:val="20"/>
          <w:szCs w:val="20"/>
        </w:rPr>
        <w:t>Rockchip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RK3288 Quad-Core CPU 1.6 GHz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RAM: 2GB DDR3 SDRAM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HDD: 8GB </w:t>
      </w:r>
      <w:proofErr w:type="spellStart"/>
      <w:r w:rsidRPr="00B4146F">
        <w:rPr>
          <w:rFonts w:ascii="Arial" w:hAnsi="Arial" w:cs="Arial"/>
          <w:sz w:val="20"/>
          <w:szCs w:val="20"/>
        </w:rPr>
        <w:t>eMMC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storage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Software: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B4146F">
        <w:rPr>
          <w:rFonts w:ascii="Arial" w:hAnsi="Arial" w:cs="Arial"/>
          <w:sz w:val="20"/>
          <w:szCs w:val="20"/>
        </w:rPr>
        <w:t>system</w:t>
      </w:r>
      <w:proofErr w:type="spellEnd"/>
      <w:r w:rsidRPr="00B4146F">
        <w:rPr>
          <w:rFonts w:ascii="Arial" w:hAnsi="Arial" w:cs="Arial"/>
          <w:sz w:val="20"/>
          <w:szCs w:val="20"/>
        </w:rPr>
        <w:t>: Embedded OS Android 6 (</w:t>
      </w:r>
      <w:proofErr w:type="spellStart"/>
      <w:r w:rsidRPr="00B4146F">
        <w:rPr>
          <w:rFonts w:ascii="Arial" w:hAnsi="Arial" w:cs="Arial"/>
          <w:sz w:val="20"/>
          <w:szCs w:val="20"/>
        </w:rPr>
        <w:t>Marshmallow</w:t>
      </w:r>
      <w:proofErr w:type="spellEnd"/>
      <w:r w:rsidRPr="00B4146F">
        <w:rPr>
          <w:rFonts w:ascii="Arial" w:hAnsi="Arial" w:cs="Arial"/>
          <w:sz w:val="20"/>
          <w:szCs w:val="20"/>
        </w:rPr>
        <w:t>).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Pre-installed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software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4146F">
        <w:rPr>
          <w:rFonts w:ascii="Arial" w:hAnsi="Arial" w:cs="Arial"/>
          <w:sz w:val="20"/>
          <w:szCs w:val="20"/>
        </w:rPr>
        <w:t>Manufacturer's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user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interface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Teamviewer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Host, HTML5 web </w:t>
      </w:r>
      <w:proofErr w:type="spellStart"/>
      <w:r w:rsidRPr="00B4146F">
        <w:rPr>
          <w:rFonts w:ascii="Arial" w:hAnsi="Arial" w:cs="Arial"/>
          <w:sz w:val="20"/>
          <w:szCs w:val="20"/>
        </w:rPr>
        <w:t>browser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4146F">
        <w:rPr>
          <w:rFonts w:ascii="Arial" w:hAnsi="Arial" w:cs="Arial"/>
          <w:sz w:val="20"/>
          <w:szCs w:val="20"/>
        </w:rPr>
        <w:t>Micobrowser</w:t>
      </w:r>
      <w:proofErr w:type="spellEnd"/>
      <w:r w:rsidRPr="00B4146F">
        <w:rPr>
          <w:rFonts w:ascii="Arial" w:hAnsi="Arial" w:cs="Arial"/>
          <w:sz w:val="20"/>
          <w:szCs w:val="20"/>
        </w:rPr>
        <w:t>)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Interfaces: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01x RS485 </w:t>
      </w:r>
      <w:proofErr w:type="spellStart"/>
      <w:r w:rsidRPr="00B4146F">
        <w:rPr>
          <w:rFonts w:ascii="Arial" w:hAnsi="Arial" w:cs="Arial"/>
          <w:sz w:val="20"/>
          <w:szCs w:val="20"/>
        </w:rPr>
        <w:t>with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Modbus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RTU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01x Ethernet (RJ45) 10/100 Mbit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01x USB type A 2.0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01x Micro-USB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B4146F">
        <w:rPr>
          <w:rFonts w:ascii="Arial" w:hAnsi="Arial" w:cs="Arial"/>
          <w:sz w:val="20"/>
          <w:szCs w:val="20"/>
        </w:rPr>
        <w:t>voltage</w:t>
      </w:r>
      <w:proofErr w:type="spellEnd"/>
      <w:r w:rsidRPr="00B4146F">
        <w:rPr>
          <w:rFonts w:ascii="Arial" w:hAnsi="Arial" w:cs="Arial"/>
          <w:sz w:val="20"/>
          <w:szCs w:val="20"/>
        </w:rPr>
        <w:t>: 24V DC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Connection: </w:t>
      </w:r>
      <w:proofErr w:type="spellStart"/>
      <w:r w:rsidRPr="00B4146F">
        <w:rPr>
          <w:rFonts w:ascii="Arial" w:hAnsi="Arial" w:cs="Arial"/>
          <w:sz w:val="20"/>
          <w:szCs w:val="20"/>
        </w:rPr>
        <w:t>Screw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terminals</w:t>
      </w:r>
      <w:proofErr w:type="spellEnd"/>
      <w:r w:rsidRPr="00B4146F">
        <w:rPr>
          <w:rFonts w:ascii="Arial" w:hAnsi="Arial" w:cs="Arial"/>
          <w:sz w:val="20"/>
          <w:szCs w:val="20"/>
        </w:rPr>
        <w:t>, 2-pole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B4146F">
        <w:rPr>
          <w:rFonts w:ascii="Arial" w:hAnsi="Arial" w:cs="Arial"/>
          <w:sz w:val="20"/>
          <w:szCs w:val="20"/>
        </w:rPr>
        <w:t>consumption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full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load</w:t>
      </w:r>
      <w:proofErr w:type="spellEnd"/>
      <w:r w:rsidRPr="00B4146F">
        <w:rPr>
          <w:rFonts w:ascii="Arial" w:hAnsi="Arial" w:cs="Arial"/>
          <w:sz w:val="20"/>
          <w:szCs w:val="20"/>
        </w:rPr>
        <w:t>: 13 W at 24 DC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Operating </w:t>
      </w:r>
      <w:proofErr w:type="spellStart"/>
      <w:r w:rsidRPr="00B4146F">
        <w:rPr>
          <w:rFonts w:ascii="Arial" w:hAnsi="Arial" w:cs="Arial"/>
          <w:sz w:val="20"/>
          <w:szCs w:val="20"/>
        </w:rPr>
        <w:t>current</w:t>
      </w:r>
      <w:proofErr w:type="spellEnd"/>
      <w:r w:rsidRPr="00B4146F">
        <w:rPr>
          <w:rFonts w:ascii="Arial" w:hAnsi="Arial" w:cs="Arial"/>
          <w:sz w:val="20"/>
          <w:szCs w:val="20"/>
        </w:rPr>
        <w:t>: 1A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B4146F">
        <w:rPr>
          <w:rFonts w:ascii="Arial" w:hAnsi="Arial" w:cs="Arial"/>
          <w:sz w:val="20"/>
          <w:szCs w:val="20"/>
        </w:rPr>
        <w:t>supply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unit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B4146F">
        <w:rPr>
          <w:rFonts w:ascii="Arial" w:hAnsi="Arial" w:cs="Arial"/>
          <w:sz w:val="20"/>
          <w:szCs w:val="20"/>
        </w:rPr>
        <w:t>included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4146F">
        <w:rPr>
          <w:rFonts w:ascii="Arial" w:hAnsi="Arial" w:cs="Arial"/>
          <w:sz w:val="20"/>
          <w:szCs w:val="20"/>
        </w:rPr>
        <w:t>delivery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Dimensions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(WXHXT) = 282 x 184 x 35 mm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Weight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4146F">
        <w:rPr>
          <w:rFonts w:ascii="Arial" w:hAnsi="Arial" w:cs="Arial"/>
          <w:sz w:val="20"/>
          <w:szCs w:val="20"/>
        </w:rPr>
        <w:t>approx</w:t>
      </w:r>
      <w:proofErr w:type="spellEnd"/>
      <w:r w:rsidRPr="00B4146F">
        <w:rPr>
          <w:rFonts w:ascii="Arial" w:hAnsi="Arial" w:cs="Arial"/>
          <w:sz w:val="20"/>
          <w:szCs w:val="20"/>
        </w:rPr>
        <w:t>. 0.9 kg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Protection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class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front: IP 53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Protection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class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rear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4146F">
        <w:rPr>
          <w:rFonts w:ascii="Arial" w:hAnsi="Arial" w:cs="Arial"/>
          <w:sz w:val="20"/>
          <w:szCs w:val="20"/>
        </w:rPr>
        <w:t>connections</w:t>
      </w:r>
      <w:proofErr w:type="spellEnd"/>
      <w:r w:rsidRPr="00B4146F">
        <w:rPr>
          <w:rFonts w:ascii="Arial" w:hAnsi="Arial" w:cs="Arial"/>
          <w:sz w:val="20"/>
          <w:szCs w:val="20"/>
        </w:rPr>
        <w:t>: IP 20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lastRenderedPageBreak/>
        <w:t xml:space="preserve">Operating </w:t>
      </w:r>
      <w:proofErr w:type="spellStart"/>
      <w:r w:rsidRPr="00B4146F">
        <w:rPr>
          <w:rFonts w:ascii="Arial" w:hAnsi="Arial" w:cs="Arial"/>
          <w:sz w:val="20"/>
          <w:szCs w:val="20"/>
        </w:rPr>
        <w:t>temperature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: 0°C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35°C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Storage </w:t>
      </w:r>
      <w:proofErr w:type="spellStart"/>
      <w:r w:rsidRPr="00B4146F">
        <w:rPr>
          <w:rFonts w:ascii="Arial" w:hAnsi="Arial" w:cs="Arial"/>
          <w:sz w:val="20"/>
          <w:szCs w:val="20"/>
        </w:rPr>
        <w:t>temperature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: 0°C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70°C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Relative </w:t>
      </w:r>
      <w:proofErr w:type="spellStart"/>
      <w:r w:rsidRPr="00B4146F">
        <w:rPr>
          <w:rFonts w:ascii="Arial" w:hAnsi="Arial" w:cs="Arial"/>
          <w:sz w:val="20"/>
          <w:szCs w:val="20"/>
        </w:rPr>
        <w:t>humidity</w:t>
      </w:r>
      <w:proofErr w:type="spellEnd"/>
      <w:r w:rsidRPr="00B4146F">
        <w:rPr>
          <w:rFonts w:ascii="Arial" w:hAnsi="Arial" w:cs="Arial"/>
          <w:sz w:val="20"/>
          <w:szCs w:val="20"/>
        </w:rPr>
        <w:t>: 10-90%, non-</w:t>
      </w:r>
      <w:proofErr w:type="spellStart"/>
      <w:r w:rsidRPr="00B4146F">
        <w:rPr>
          <w:rFonts w:ascii="Arial" w:hAnsi="Arial" w:cs="Arial"/>
          <w:sz w:val="20"/>
          <w:szCs w:val="20"/>
        </w:rPr>
        <w:t>condensing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Ventilation: </w:t>
      </w:r>
      <w:proofErr w:type="spellStart"/>
      <w:r w:rsidRPr="00B4146F">
        <w:rPr>
          <w:rFonts w:ascii="Arial" w:hAnsi="Arial" w:cs="Arial"/>
          <w:sz w:val="20"/>
          <w:szCs w:val="20"/>
        </w:rPr>
        <w:t>Fanless</w:t>
      </w:r>
      <w:proofErr w:type="spellEnd"/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EC </w:t>
      </w:r>
      <w:proofErr w:type="spellStart"/>
      <w:r w:rsidRPr="00B4146F">
        <w:rPr>
          <w:rFonts w:ascii="Arial" w:hAnsi="Arial" w:cs="Arial"/>
          <w:sz w:val="20"/>
          <w:szCs w:val="20"/>
        </w:rPr>
        <w:t>conformity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according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EMC </w:t>
      </w:r>
      <w:proofErr w:type="spellStart"/>
      <w:r w:rsidRPr="00B4146F">
        <w:rPr>
          <w:rFonts w:ascii="Arial" w:hAnsi="Arial" w:cs="Arial"/>
          <w:sz w:val="20"/>
          <w:szCs w:val="20"/>
        </w:rPr>
        <w:t>Directive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2014/30/EU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RoHS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compliant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according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Directive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2011/65/EU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Delivery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includes</w:t>
      </w:r>
      <w:proofErr w:type="spellEnd"/>
      <w:r w:rsidRPr="00B4146F">
        <w:rPr>
          <w:rFonts w:ascii="Arial" w:hAnsi="Arial" w:cs="Arial"/>
          <w:sz w:val="20"/>
          <w:szCs w:val="20"/>
        </w:rPr>
        <w:t>: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accessories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documentation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parameterisation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4146F">
        <w:rPr>
          <w:rFonts w:ascii="Arial" w:hAnsi="Arial" w:cs="Arial"/>
          <w:sz w:val="20"/>
          <w:szCs w:val="20"/>
        </w:rPr>
        <w:t>evaluation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software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4146F">
        <w:rPr>
          <w:rFonts w:ascii="Arial" w:hAnsi="Arial" w:cs="Arial"/>
          <w:sz w:val="20"/>
          <w:szCs w:val="20"/>
        </w:rPr>
        <w:t>basic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version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adjustment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B4146F">
        <w:rPr>
          <w:rFonts w:ascii="Arial" w:hAnsi="Arial" w:cs="Arial"/>
          <w:sz w:val="20"/>
          <w:szCs w:val="20"/>
        </w:rPr>
        <w:t>to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practical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application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configuration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and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parameterisation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of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the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unit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delivery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4146F">
        <w:rPr>
          <w:rFonts w:ascii="Arial" w:hAnsi="Arial" w:cs="Arial"/>
          <w:sz w:val="20"/>
          <w:szCs w:val="20"/>
        </w:rPr>
        <w:t>mounting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well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as</w:t>
      </w:r>
      <w:proofErr w:type="spellEnd"/>
      <w:r w:rsidRPr="00B414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146F">
        <w:rPr>
          <w:rFonts w:ascii="Arial" w:hAnsi="Arial" w:cs="Arial"/>
          <w:sz w:val="20"/>
          <w:szCs w:val="20"/>
        </w:rPr>
        <w:t>connection</w:t>
      </w:r>
      <w:proofErr w:type="spellEnd"/>
      <w:r w:rsidRPr="00B4146F">
        <w:rPr>
          <w:rFonts w:ascii="Arial" w:hAnsi="Arial" w:cs="Arial"/>
          <w:sz w:val="20"/>
          <w:szCs w:val="20"/>
        </w:rPr>
        <w:t>.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proofErr w:type="spellStart"/>
      <w:r w:rsidRPr="00B4146F">
        <w:rPr>
          <w:rFonts w:ascii="Arial" w:hAnsi="Arial" w:cs="Arial"/>
          <w:sz w:val="20"/>
          <w:szCs w:val="20"/>
        </w:rPr>
        <w:t>Manufacturer</w:t>
      </w:r>
      <w:proofErr w:type="spellEnd"/>
      <w:r w:rsidRPr="00B4146F">
        <w:rPr>
          <w:rFonts w:ascii="Arial" w:hAnsi="Arial" w:cs="Arial"/>
          <w:sz w:val="20"/>
          <w:szCs w:val="20"/>
        </w:rPr>
        <w:t>: Janitza electronics GmbH</w:t>
      </w:r>
    </w:p>
    <w:p w:rsidR="005C40A0" w:rsidRPr="00B4146F" w:rsidRDefault="005C40A0" w:rsidP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>Type: JPC 100-Web</w:t>
      </w:r>
    </w:p>
    <w:p w:rsidR="00682501" w:rsidRPr="00B4146F" w:rsidRDefault="005C40A0">
      <w:pPr>
        <w:rPr>
          <w:rFonts w:ascii="Arial" w:hAnsi="Arial" w:cs="Arial"/>
          <w:sz w:val="20"/>
          <w:szCs w:val="20"/>
        </w:rPr>
      </w:pPr>
      <w:r w:rsidRPr="00B4146F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B4146F">
        <w:rPr>
          <w:rFonts w:ascii="Arial" w:hAnsi="Arial" w:cs="Arial"/>
          <w:sz w:val="20"/>
          <w:szCs w:val="20"/>
        </w:rPr>
        <w:t>no</w:t>
      </w:r>
      <w:proofErr w:type="spellEnd"/>
      <w:r w:rsidRPr="00B4146F">
        <w:rPr>
          <w:rFonts w:ascii="Arial" w:hAnsi="Arial" w:cs="Arial"/>
          <w:sz w:val="20"/>
          <w:szCs w:val="20"/>
        </w:rPr>
        <w:t>.: 1506358</w:t>
      </w:r>
      <w:bookmarkStart w:id="0" w:name="_GoBack"/>
      <w:bookmarkEnd w:id="0"/>
    </w:p>
    <w:sectPr w:rsidR="00682501" w:rsidRPr="00B414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0E"/>
    <w:rsid w:val="003A4B0E"/>
    <w:rsid w:val="005C40A0"/>
    <w:rsid w:val="006D2348"/>
    <w:rsid w:val="00A56C58"/>
    <w:rsid w:val="00B4146F"/>
    <w:rsid w:val="00C70DD4"/>
    <w:rsid w:val="00F1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545E3-9DF5-416E-9861-56E617A8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0DD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2457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2021-10-05T12:17:00Z</dcterms:created>
  <dcterms:modified xsi:type="dcterms:W3CDTF">2021-10-19T08:16:00Z</dcterms:modified>
</cp:coreProperties>
</file>